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760"/>
        </w:tabs>
        <w:spacing w:line="240" w:lineRule="auto"/>
        <w:rPr>
          <w:rFonts w:ascii="Bell MT" w:cs="Bell MT" w:eastAsia="Bell MT" w:hAnsi="Bell MT"/>
          <w:b w:val="1"/>
        </w:rPr>
      </w:pPr>
      <w:r w:rsidDel="00000000" w:rsidR="00000000" w:rsidRPr="00000000">
        <w:rPr>
          <w:rFonts w:ascii="Calibri" w:cs="Calibri" w:eastAsia="Calibri" w:hAnsi="Calibri"/>
        </w:rPr>
        <w:drawing>
          <wp:anchor allowOverlap="1" behindDoc="0" distB="57150" distT="57150" distL="57150" distR="57150" hidden="0" layoutInCell="1" locked="0" relativeHeight="0" simplePos="0">
            <wp:simplePos x="0" y="0"/>
            <wp:positionH relativeFrom="page">
              <wp:posOffset>914400</wp:posOffset>
            </wp:positionH>
            <wp:positionV relativeFrom="page">
              <wp:posOffset>809530</wp:posOffset>
            </wp:positionV>
            <wp:extent cx="1769746" cy="1407518"/>
            <wp:effectExtent b="0" l="0" r="0" t="0"/>
            <wp:wrapSquare wrapText="bothSides" distB="57150" distT="57150" distL="57150" distR="5715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69746" cy="1407518"/>
                    </a:xfrm>
                    <a:prstGeom prst="rect"/>
                    <a:ln/>
                  </pic:spPr>
                </pic:pic>
              </a:graphicData>
            </a:graphic>
          </wp:anchor>
        </w:drawing>
      </w:r>
      <w:r w:rsidDel="00000000" w:rsidR="00000000" w:rsidRPr="00000000">
        <w:rPr>
          <w:rFonts w:ascii="Calibri" w:cs="Calibri" w:eastAsia="Calibri" w:hAnsi="Calibri"/>
          <w:rtl w:val="0"/>
        </w:rPr>
        <w:tab/>
        <w:t xml:space="preserve">D</w:t>
      </w:r>
      <w:r w:rsidDel="00000000" w:rsidR="00000000" w:rsidRPr="00000000">
        <w:rPr>
          <w:rFonts w:ascii="Bell MT" w:cs="Bell MT" w:eastAsia="Bell MT" w:hAnsi="Bell MT"/>
          <w:b w:val="1"/>
          <w:rtl w:val="0"/>
        </w:rPr>
        <w:t xml:space="preserve">owntown Jefferson City</w:t>
      </w:r>
    </w:p>
    <w:p w:rsidR="00000000" w:rsidDel="00000000" w:rsidP="00000000" w:rsidRDefault="00000000" w:rsidRPr="00000000" w14:paraId="00000002">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PO Box 652, Jefferson City, MO 65102</w:t>
      </w:r>
    </w:p>
    <w:p w:rsidR="00000000" w:rsidDel="00000000" w:rsidP="00000000" w:rsidRDefault="00000000" w:rsidRPr="00000000" w14:paraId="00000003">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573-291-3524</w:t>
      </w:r>
    </w:p>
    <w:p w:rsidR="00000000" w:rsidDel="00000000" w:rsidP="00000000" w:rsidRDefault="00000000" w:rsidRPr="00000000" w14:paraId="00000004">
      <w:pPr>
        <w:tabs>
          <w:tab w:val="left" w:leader="none" w:pos="5760"/>
        </w:tabs>
        <w:spacing w:line="240" w:lineRule="auto"/>
        <w:rPr>
          <w:rFonts w:ascii="Bell MT" w:cs="Bell MT" w:eastAsia="Bell MT" w:hAnsi="Bell MT"/>
        </w:rPr>
      </w:pPr>
      <w:r w:rsidDel="00000000" w:rsidR="00000000" w:rsidRPr="00000000">
        <w:rPr>
          <w:rtl w:val="0"/>
        </w:rPr>
      </w:r>
    </w:p>
    <w:p w:rsidR="00000000" w:rsidDel="00000000" w:rsidP="00000000" w:rsidRDefault="00000000" w:rsidRPr="00000000" w14:paraId="00000005">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www.DowntownJeffersonCity.com</w:t>
      </w:r>
    </w:p>
    <w:p w:rsidR="00000000" w:rsidDel="00000000" w:rsidP="00000000" w:rsidRDefault="00000000" w:rsidRPr="00000000" w14:paraId="00000006">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info@downtownjeffersoncity.com</w:t>
      </w:r>
    </w:p>
    <w:p w:rsidR="00000000" w:rsidDel="00000000" w:rsidP="00000000" w:rsidRDefault="00000000" w:rsidRPr="00000000" w14:paraId="00000007">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facebook.com/DowntownJCMO</w:t>
      </w:r>
    </w:p>
    <w:p w:rsidR="00000000" w:rsidDel="00000000" w:rsidP="00000000" w:rsidRDefault="00000000" w:rsidRPr="00000000" w14:paraId="00000008">
      <w:pPr>
        <w:spacing w:line="240" w:lineRule="auto"/>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Bell MT" w:cs="Bell MT" w:eastAsia="Bell MT" w:hAnsi="Bell MT"/>
          <w:b w:val="1"/>
          <w:sz w:val="26"/>
          <w:szCs w:val="26"/>
        </w:rPr>
      </w:pPr>
      <w:r w:rsidDel="00000000" w:rsidR="00000000" w:rsidRPr="00000000">
        <w:rPr>
          <w:rFonts w:ascii="Bell MT" w:cs="Bell MT" w:eastAsia="Bell MT" w:hAnsi="Bell MT"/>
          <w:b w:val="1"/>
          <w:sz w:val="26"/>
          <w:szCs w:val="26"/>
          <w:rtl w:val="0"/>
        </w:rPr>
        <w:t xml:space="preserve">BOARD OF DIRECTORS MINUTES</w:t>
      </w:r>
    </w:p>
    <w:p w:rsidR="00000000" w:rsidDel="00000000" w:rsidP="00000000" w:rsidRDefault="00000000" w:rsidRPr="00000000" w14:paraId="0000000A">
      <w:pPr>
        <w:spacing w:line="240" w:lineRule="auto"/>
        <w:jc w:val="center"/>
        <w:rPr>
          <w:sz w:val="24"/>
          <w:szCs w:val="24"/>
        </w:rPr>
      </w:pPr>
      <w:r w:rsidDel="00000000" w:rsidR="00000000" w:rsidRPr="00000000">
        <w:rPr>
          <w:rFonts w:ascii="Bell MT" w:cs="Bell MT" w:eastAsia="Bell MT" w:hAnsi="Bell MT"/>
          <w:b w:val="1"/>
          <w:sz w:val="26"/>
          <w:szCs w:val="26"/>
          <w:rtl w:val="0"/>
        </w:rPr>
        <w:t xml:space="preserve">June 3, 2025 meeting</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Downtown Board Officers: Cara Stark-President, Gus Wagner-Vice-President, Jan Schumacher-Secretary, Mark Leesman-treasurer</w:t>
      </w:r>
    </w:p>
    <w:p w:rsidR="00000000" w:rsidDel="00000000" w:rsidP="00000000" w:rsidRDefault="00000000" w:rsidRPr="00000000" w14:paraId="0000000D">
      <w:pPr>
        <w:rPr/>
      </w:pPr>
      <w:r w:rsidDel="00000000" w:rsidR="00000000" w:rsidRPr="00000000">
        <w:rPr>
          <w:rtl w:val="0"/>
        </w:rPr>
        <w:t xml:space="preserve">Board of Directors: Andrea Holloway, Lindsey Hammen, Dave Kemna</w:t>
      </w:r>
    </w:p>
    <w:p w:rsidR="00000000" w:rsidDel="00000000" w:rsidP="00000000" w:rsidRDefault="00000000" w:rsidRPr="00000000" w14:paraId="0000000E">
      <w:pPr>
        <w:rPr/>
      </w:pPr>
      <w:r w:rsidDel="00000000" w:rsidR="00000000" w:rsidRPr="00000000">
        <w:rPr>
          <w:rtl w:val="0"/>
        </w:rPr>
        <w:t xml:space="preserve">Staff: Dee Cook</w:t>
      </w:r>
    </w:p>
    <w:p w:rsidR="00000000" w:rsidDel="00000000" w:rsidP="00000000" w:rsidRDefault="00000000" w:rsidRPr="00000000" w14:paraId="0000000F">
      <w:pPr>
        <w:rPr/>
      </w:pPr>
      <w:r w:rsidDel="00000000" w:rsidR="00000000" w:rsidRPr="00000000">
        <w:rPr>
          <w:rtl w:val="0"/>
        </w:rPr>
        <w:t xml:space="preserve">Ex-officio: Diane Gillespie, Susan Neill Dawdy, Molly Bryan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Meeting called to order at 3:05 pm.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APPROVAL OF MINUTES </w:t>
      </w:r>
    </w:p>
    <w:p w:rsidR="00000000" w:rsidDel="00000000" w:rsidP="00000000" w:rsidRDefault="00000000" w:rsidRPr="00000000" w14:paraId="00000014">
      <w:pPr>
        <w:rPr/>
      </w:pPr>
      <w:r w:rsidDel="00000000" w:rsidR="00000000" w:rsidRPr="00000000">
        <w:rPr>
          <w:rtl w:val="0"/>
        </w:rPr>
        <w:t xml:space="preserve">Gus Wagner made a motion to approve the May minutes. Seconded by Dave Kemna. Motion carried.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TREASURER’S REPORT</w:t>
      </w:r>
    </w:p>
    <w:p w:rsidR="00000000" w:rsidDel="00000000" w:rsidP="00000000" w:rsidRDefault="00000000" w:rsidRPr="00000000" w14:paraId="00000017">
      <w:pPr>
        <w:rPr/>
      </w:pPr>
      <w:r w:rsidDel="00000000" w:rsidR="00000000" w:rsidRPr="00000000">
        <w:rPr>
          <w:rtl w:val="0"/>
        </w:rPr>
        <w:t xml:space="preserve">Mark Leesman reported that we were negative on the first 2025 Sip and Shop event because of the upfront cost on ordering glasses but we will make up that cost on the second event. Gus Wagner made a motion to approve the report. Seconded by LIndsey Hammen. Motion carried.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PRESIDENT’S REPORT</w:t>
      </w:r>
    </w:p>
    <w:p w:rsidR="00000000" w:rsidDel="00000000" w:rsidP="00000000" w:rsidRDefault="00000000" w:rsidRPr="00000000" w14:paraId="0000001A">
      <w:pPr>
        <w:rPr/>
      </w:pPr>
      <w:r w:rsidDel="00000000" w:rsidR="00000000" w:rsidRPr="00000000">
        <w:rPr>
          <w:rtl w:val="0"/>
        </w:rPr>
        <w:t xml:space="preserve">Cara Stark reported that we have an opportunity to purchase 80 white folding chairs for $10/chair. She explained we would spend less than renting them, and noted we have the storage for them. Gus Wagner made a motion to approve the purchase. Seconded by Jan Schumacher. Motion approved.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Cara also reported that Dawn Sweazea was approved as a new board member, based on online votes among the board members. She also said that Gus, who serves as vice-president, will be rotating off the board this summer. She indicated she would be willing to serve as president for one more year. She would like to see the new vice-president job shadow her over the next year and take over as president the following year. A decision will be made next month.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Cara also explained the proposed request to the City of Jefferson to convert the original $150,000 in ARPA funds set outside for Jeff Pretty into a $100,000 no-match agreement to support downtown initiatives. The proposal also includes a proposal for $40,000 of the ARPA funds to be allotted to the Parks Department and Public Works for their tree replacement project in the core of downtown and surrounding areas. This could be a game changer for downtown beautification, she said. Dave Kemna made a motion to approve. Seconded by Mark Leesman. Motion carried. Gus and Cara will present it to the city Public Works Committee meeting on June 12. If approved, it is expected to go to the City Council at the July 21 meeting.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VICE-PRESIDENT REPORT</w:t>
      </w:r>
    </w:p>
    <w:p w:rsidR="00000000" w:rsidDel="00000000" w:rsidP="00000000" w:rsidRDefault="00000000" w:rsidRPr="00000000" w14:paraId="00000021">
      <w:pPr>
        <w:rPr/>
      </w:pPr>
      <w:r w:rsidDel="00000000" w:rsidR="00000000" w:rsidRPr="00000000">
        <w:rPr>
          <w:rtl w:val="0"/>
        </w:rPr>
        <w:t xml:space="preserve">No report.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CITY OF JEFFERSON REPORT</w:t>
      </w:r>
    </w:p>
    <w:p w:rsidR="00000000" w:rsidDel="00000000" w:rsidP="00000000" w:rsidRDefault="00000000" w:rsidRPr="00000000" w14:paraId="00000024">
      <w:pPr>
        <w:rPr/>
      </w:pPr>
      <w:r w:rsidDel="00000000" w:rsidR="00000000" w:rsidRPr="00000000">
        <w:rPr>
          <w:rtl w:val="0"/>
        </w:rPr>
        <w:t xml:space="preserve">Molly Bryan reported that the city is having trouble with the Passport parking app, which is just a “bandaid” approach. She said the city is going out for an RFP for a third-party parking operator.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CHAMBER OF COMMERCE REPORT</w:t>
      </w:r>
    </w:p>
    <w:p w:rsidR="00000000" w:rsidDel="00000000" w:rsidP="00000000" w:rsidRDefault="00000000" w:rsidRPr="00000000" w14:paraId="00000027">
      <w:pPr>
        <w:rPr/>
      </w:pPr>
      <w:r w:rsidDel="00000000" w:rsidR="00000000" w:rsidRPr="00000000">
        <w:rPr>
          <w:rtl w:val="0"/>
        </w:rPr>
        <w:t xml:space="preserve">Susan Neill Dawdy reported that the topic of the Chamber Friday Coffee on July 11 will be Missouri Main Street grant to Downtown JC.</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CVB REPORT</w:t>
      </w:r>
    </w:p>
    <w:p w:rsidR="00000000" w:rsidDel="00000000" w:rsidP="00000000" w:rsidRDefault="00000000" w:rsidRPr="00000000" w14:paraId="0000002A">
      <w:pPr>
        <w:rPr/>
      </w:pPr>
      <w:r w:rsidDel="00000000" w:rsidR="00000000" w:rsidRPr="00000000">
        <w:rPr>
          <w:rtl w:val="0"/>
        </w:rPr>
        <w:t xml:space="preserve">Diane Gillespie reported that the State Track Meet has finished.. A new contract with MHHSA for the event has been signed to go through 2030. She also mentioned that the Big BAM (Bike Across Missouri) event on the Katy Trail is coming up.</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ADVERTISING COMMITTEE REPORT</w:t>
      </w:r>
    </w:p>
    <w:p w:rsidR="00000000" w:rsidDel="00000000" w:rsidP="00000000" w:rsidRDefault="00000000" w:rsidRPr="00000000" w14:paraId="0000002D">
      <w:pPr>
        <w:rPr/>
      </w:pPr>
      <w:r w:rsidDel="00000000" w:rsidR="00000000" w:rsidRPr="00000000">
        <w:rPr>
          <w:rtl w:val="0"/>
        </w:rPr>
        <w:t xml:space="preserve">Gus Wagner said we are still getting people to “click through to sign up for text” although we got more when a $50 gift card was offered. Diane Gillespie said it would be good to notify restaurants about “large crowd warnings” when major events are coming to town. Gus also reported that we have 330,000 impressions on Facebook, with a 7.5% click rate. The average rate is .6%.</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EVENT COMMITTEE REPORTS</w:t>
      </w:r>
    </w:p>
    <w:p w:rsidR="00000000" w:rsidDel="00000000" w:rsidP="00000000" w:rsidRDefault="00000000" w:rsidRPr="00000000" w14:paraId="00000030">
      <w:pPr>
        <w:rPr/>
      </w:pPr>
      <w:r w:rsidDel="00000000" w:rsidR="00000000" w:rsidRPr="00000000">
        <w:rPr>
          <w:rtl w:val="0"/>
        </w:rPr>
        <w:t xml:space="preserve">Brunch Bash: The first event, on May 18, had 500 attendees. June 8 was a bust with several food truck no-shows, although they paid their $50 fee.The next Brunch Bash will be on Father’s Day. Gus said he would like to invite nonprofits to set up at the event. </w:t>
      </w:r>
    </w:p>
    <w:p w:rsidR="00000000" w:rsidDel="00000000" w:rsidP="00000000" w:rsidRDefault="00000000" w:rsidRPr="00000000" w14:paraId="00000031">
      <w:pPr>
        <w:rPr/>
      </w:pPr>
      <w:r w:rsidDel="00000000" w:rsidR="00000000" w:rsidRPr="00000000">
        <w:rPr>
          <w:rtl w:val="0"/>
        </w:rPr>
        <w:t xml:space="preserve">Piccadilly: Mark Leesman is having weekly online meetings at noon on Fridays. Bartlett and West has signed on as a presenting sponsor. The selected theme is Piccadilly in Pearls: A Toast to 200 years of the Capital City. Gus is updating the website. Tickets are still $50 each.</w:t>
      </w:r>
    </w:p>
    <w:p w:rsidR="00000000" w:rsidDel="00000000" w:rsidP="00000000" w:rsidRDefault="00000000" w:rsidRPr="00000000" w14:paraId="00000032">
      <w:pPr>
        <w:rPr/>
      </w:pPr>
      <w:r w:rsidDel="00000000" w:rsidR="00000000" w:rsidRPr="00000000">
        <w:rPr>
          <w:rtl w:val="0"/>
        </w:rPr>
        <w:t xml:space="preserve">Downtown JC Bicentennial event: It will be held Thursday, Oct. 16.</w:t>
      </w:r>
    </w:p>
    <w:p w:rsidR="00000000" w:rsidDel="00000000" w:rsidP="00000000" w:rsidRDefault="00000000" w:rsidRPr="00000000" w14:paraId="00000033">
      <w:pPr>
        <w:rPr/>
      </w:pPr>
      <w:r w:rsidDel="00000000" w:rsidR="00000000" w:rsidRPr="00000000">
        <w:rPr>
          <w:rtl w:val="0"/>
        </w:rPr>
        <w:t xml:space="preserve">Living Windows: Gus has requested that we receive Christmas lights by the end of June.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UNFINISHED BUSINESS</w:t>
      </w:r>
    </w:p>
    <w:p w:rsidR="00000000" w:rsidDel="00000000" w:rsidP="00000000" w:rsidRDefault="00000000" w:rsidRPr="00000000" w14:paraId="00000036">
      <w:pPr>
        <w:rPr/>
      </w:pPr>
      <w:r w:rsidDel="00000000" w:rsidR="00000000" w:rsidRPr="00000000">
        <w:rPr>
          <w:rtl w:val="0"/>
        </w:rPr>
        <w:t xml:space="preserve">Membership: Mark Leesman noted that this is the first year he didn’t have to print invoices for supporters because they are being sent through Locable. He said we may want to offer a membership sale after Piccadilly.</w:t>
      </w:r>
    </w:p>
    <w:p w:rsidR="00000000" w:rsidDel="00000000" w:rsidP="00000000" w:rsidRDefault="00000000" w:rsidRPr="00000000" w14:paraId="00000037">
      <w:pPr>
        <w:rPr/>
      </w:pPr>
      <w:r w:rsidDel="00000000" w:rsidR="00000000" w:rsidRPr="00000000">
        <w:rPr>
          <w:rtl w:val="0"/>
        </w:rPr>
        <w:t xml:space="preserve">Missouri Main Street: Cara presented the contract with Missouri Main Street for approval. Gus Wagner made the motion to approve. Seconded by Jan Schumacher. Motion carried.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next membership meeting will be June 10.</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Meeting adjourned at 4:20 pm.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Respectfully submitted,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Jan Schumacher</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